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C7" w:rsidRDefault="00122CC7" w:rsidP="00122CC7">
      <w:r>
        <w:t xml:space="preserve">Opatření </w:t>
      </w:r>
      <w:proofErr w:type="spellStart"/>
      <w:r>
        <w:t>voš</w:t>
      </w:r>
      <w:proofErr w:type="spellEnd"/>
      <w:r>
        <w:t xml:space="preserve"> 6 – 19/20</w:t>
      </w:r>
    </w:p>
    <w:p w:rsidR="00122CC7" w:rsidRPr="0006264F" w:rsidRDefault="00122CC7" w:rsidP="00122CC7">
      <w:pPr>
        <w:rPr>
          <w:b/>
          <w:sz w:val="28"/>
          <w:szCs w:val="28"/>
        </w:rPr>
      </w:pPr>
      <w:r w:rsidRPr="0006264F">
        <w:rPr>
          <w:b/>
          <w:sz w:val="28"/>
          <w:szCs w:val="28"/>
        </w:rPr>
        <w:t xml:space="preserve">PRAVIDLA </w:t>
      </w:r>
      <w:r>
        <w:rPr>
          <w:b/>
          <w:sz w:val="28"/>
          <w:szCs w:val="28"/>
        </w:rPr>
        <w:t>A ORGANIZACE ABSOLUTORIÍ</w:t>
      </w:r>
      <w:r w:rsidRPr="0006264F">
        <w:rPr>
          <w:b/>
          <w:sz w:val="28"/>
          <w:szCs w:val="28"/>
        </w:rPr>
        <w:t xml:space="preserve"> 2019/2020</w:t>
      </w:r>
    </w:p>
    <w:p w:rsidR="00122CC7" w:rsidRPr="0006264F" w:rsidRDefault="00122CC7" w:rsidP="00122CC7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6264F">
        <w:rPr>
          <w:rFonts w:asciiTheme="minorHAnsi" w:hAnsiTheme="minorHAnsi"/>
          <w:sz w:val="22"/>
          <w:szCs w:val="22"/>
        </w:rPr>
        <w:t xml:space="preserve">Tento materiál stanoví pouze ty provozní podmínky, které se liší (či jsou stanoveny nad rámec) od standardních podmínek vyplývajících ze školských, hygienických, pracovněprávních a dalších předpisů. </w:t>
      </w:r>
    </w:p>
    <w:p w:rsidR="00122CC7" w:rsidRDefault="00122CC7" w:rsidP="00122CC7"/>
    <w:p w:rsidR="00122CC7" w:rsidRPr="0006264F" w:rsidRDefault="00122CC7" w:rsidP="00122CC7">
      <w:r w:rsidRPr="0006264F">
        <w:rPr>
          <w:b/>
        </w:rPr>
        <w:t>Pohyb před školou a vstup d</w:t>
      </w:r>
      <w:r>
        <w:rPr>
          <w:b/>
        </w:rPr>
        <w:t>o</w:t>
      </w:r>
      <w:r w:rsidRPr="0006264F">
        <w:rPr>
          <w:b/>
        </w:rPr>
        <w:t xml:space="preserve"> školy</w:t>
      </w:r>
    </w:p>
    <w:p w:rsidR="00122CC7" w:rsidRDefault="008D5827" w:rsidP="00122CC7">
      <w:pPr>
        <w:pStyle w:val="Odstavecseseznamem"/>
        <w:numPr>
          <w:ilvl w:val="0"/>
          <w:numId w:val="2"/>
        </w:numPr>
      </w:pPr>
      <w:r>
        <w:t>Stu</w:t>
      </w:r>
      <w:r w:rsidR="00300AC0">
        <w:t>denti</w:t>
      </w:r>
      <w:r w:rsidR="00122CC7" w:rsidRPr="0006264F">
        <w:t xml:space="preserve"> jsou povinni minimalizovat shromažďování před školou a dodržovat odstupy 2 metry. </w:t>
      </w:r>
    </w:p>
    <w:p w:rsidR="00122CC7" w:rsidRPr="0006264F" w:rsidRDefault="00122CC7" w:rsidP="008D5827">
      <w:pPr>
        <w:pStyle w:val="Odstavecseseznamem"/>
        <w:numPr>
          <w:ilvl w:val="0"/>
          <w:numId w:val="2"/>
        </w:numPr>
      </w:pPr>
      <w:r w:rsidRPr="00122CC7">
        <w:t>Před školou platí zákaz kouření.</w:t>
      </w:r>
    </w:p>
    <w:p w:rsidR="00122CC7" w:rsidRPr="0006264F" w:rsidRDefault="00300AC0" w:rsidP="00122CC7">
      <w:pPr>
        <w:pStyle w:val="Odstavecseseznamem"/>
        <w:numPr>
          <w:ilvl w:val="0"/>
          <w:numId w:val="2"/>
        </w:numPr>
      </w:pPr>
      <w:r>
        <w:t>Do školy vstupují studenti s rouškou</w:t>
      </w:r>
      <w:r w:rsidR="00122CC7" w:rsidRPr="0006264F">
        <w:t xml:space="preserve"> ve skupinách (max. 15) vyznačených v harmonogramu </w:t>
      </w:r>
      <w:r w:rsidR="00122CC7">
        <w:t>absolutorií, který studenti</w:t>
      </w:r>
      <w:r>
        <w:t xml:space="preserve"> obdrželi </w:t>
      </w:r>
      <w:proofErr w:type="gramStart"/>
      <w:r>
        <w:t xml:space="preserve">předem </w:t>
      </w:r>
      <w:r w:rsidR="00122CC7" w:rsidRPr="0006264F">
        <w:t>a současně</w:t>
      </w:r>
      <w:proofErr w:type="gramEnd"/>
      <w:r w:rsidR="00122CC7" w:rsidRPr="0006264F">
        <w:t xml:space="preserve"> je vyvěšen na vstupu do školy.</w:t>
      </w:r>
    </w:p>
    <w:p w:rsidR="00122CC7" w:rsidRPr="0006264F" w:rsidRDefault="00122CC7" w:rsidP="00122CC7">
      <w:pPr>
        <w:pStyle w:val="Odstavecseseznamem"/>
        <w:numPr>
          <w:ilvl w:val="0"/>
          <w:numId w:val="2"/>
        </w:numPr>
      </w:pPr>
      <w:r w:rsidRPr="0006264F">
        <w:t>Do šk</w:t>
      </w:r>
      <w:r>
        <w:t>oly je povolen vstup pouze studentům</w:t>
      </w:r>
      <w:r w:rsidRPr="0006264F">
        <w:t>, nikoli doprovázejícím osobám.</w:t>
      </w:r>
    </w:p>
    <w:p w:rsidR="00122CC7" w:rsidRPr="0006264F" w:rsidRDefault="00122CC7" w:rsidP="00122CC7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06264F">
        <w:rPr>
          <w:rFonts w:asciiTheme="minorHAnsi" w:hAnsiTheme="minorHAnsi"/>
          <w:b/>
          <w:sz w:val="22"/>
          <w:szCs w:val="22"/>
        </w:rPr>
        <w:t>V budově školy</w:t>
      </w:r>
    </w:p>
    <w:p w:rsidR="00122CC7" w:rsidRPr="0006264F" w:rsidRDefault="00122CC7" w:rsidP="00122CC7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22CC7" w:rsidRPr="0006264F" w:rsidRDefault="00122CC7" w:rsidP="00122CC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6264F">
        <w:rPr>
          <w:rFonts w:asciiTheme="minorHAnsi" w:hAnsiTheme="minorHAnsi"/>
          <w:sz w:val="22"/>
          <w:szCs w:val="22"/>
        </w:rPr>
        <w:t>Před vstupem do</w:t>
      </w:r>
      <w:r w:rsidR="00300AC0">
        <w:rPr>
          <w:rFonts w:asciiTheme="minorHAnsi" w:hAnsiTheme="minorHAnsi"/>
          <w:sz w:val="22"/>
          <w:szCs w:val="22"/>
        </w:rPr>
        <w:t xml:space="preserve"> společných prostor použijí studenti</w:t>
      </w:r>
      <w:r w:rsidRPr="0006264F">
        <w:rPr>
          <w:rFonts w:asciiTheme="minorHAnsi" w:hAnsiTheme="minorHAnsi"/>
          <w:sz w:val="22"/>
          <w:szCs w:val="22"/>
        </w:rPr>
        <w:t xml:space="preserve"> dezinfekci na ruce.</w:t>
      </w:r>
    </w:p>
    <w:p w:rsidR="00122CC7" w:rsidRPr="0006264F" w:rsidRDefault="00122CC7" w:rsidP="00122CC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6264F">
        <w:rPr>
          <w:rFonts w:asciiTheme="minorHAnsi" w:hAnsiTheme="minorHAnsi"/>
          <w:sz w:val="22"/>
          <w:szCs w:val="22"/>
        </w:rPr>
        <w:t>Do vyznačených společných prostor školy ve 2. patře vstupují žáci postupně s odstupem 2 metrů a odevzdají Čestné prohlášení (je přílohou tohoto opatření) a podepíší se do prezenční listiny. Svým podpisem v prezenční listině rovněž potvrdí, že byli seznámeni s tímto opatřením.</w:t>
      </w:r>
    </w:p>
    <w:p w:rsidR="00122CC7" w:rsidRPr="0006264F" w:rsidRDefault="00300AC0" w:rsidP="00122CC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Absolutoria</w:t>
      </w:r>
      <w:r w:rsidR="00122CC7" w:rsidRPr="0006264F">
        <w:rPr>
          <w:rFonts w:asciiTheme="minorHAnsi" w:hAnsiTheme="minorHAnsi"/>
          <w:sz w:val="22"/>
          <w:szCs w:val="22"/>
        </w:rPr>
        <w:t xml:space="preserve"> probíhají v učebně C5 ve 2. patře.</w:t>
      </w:r>
    </w:p>
    <w:p w:rsidR="00122CC7" w:rsidRPr="0006264F" w:rsidRDefault="00300AC0" w:rsidP="00122CC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Studenti </w:t>
      </w:r>
      <w:r w:rsidR="00122CC7" w:rsidRPr="0006264F">
        <w:rPr>
          <w:rFonts w:asciiTheme="minorHAnsi" w:hAnsiTheme="minorHAnsi"/>
          <w:sz w:val="22"/>
          <w:szCs w:val="22"/>
        </w:rPr>
        <w:t>používají WC, které se nachází na patře příslušné učebny.</w:t>
      </w:r>
    </w:p>
    <w:p w:rsidR="00122CC7" w:rsidRPr="0006264F" w:rsidRDefault="00122CC7" w:rsidP="00122CC7">
      <w:pPr>
        <w:ind w:left="360"/>
        <w:rPr>
          <w:b/>
        </w:rPr>
      </w:pPr>
    </w:p>
    <w:p w:rsidR="00122CC7" w:rsidRPr="0006264F" w:rsidRDefault="00122CC7" w:rsidP="00122CC7">
      <w:pPr>
        <w:ind w:left="360"/>
        <w:rPr>
          <w:b/>
        </w:rPr>
      </w:pPr>
      <w:r w:rsidRPr="0006264F">
        <w:rPr>
          <w:b/>
        </w:rPr>
        <w:t>Ochranné prostředky a dezinf</w:t>
      </w:r>
      <w:r>
        <w:rPr>
          <w:b/>
        </w:rPr>
        <w:t>e</w:t>
      </w:r>
      <w:r w:rsidRPr="0006264F">
        <w:rPr>
          <w:b/>
        </w:rPr>
        <w:t>kce</w:t>
      </w:r>
    </w:p>
    <w:p w:rsidR="00122CC7" w:rsidRPr="0006264F" w:rsidRDefault="00122CC7" w:rsidP="00122CC7">
      <w:pPr>
        <w:pStyle w:val="Odstavecseseznamem"/>
        <w:numPr>
          <w:ilvl w:val="0"/>
          <w:numId w:val="1"/>
        </w:numPr>
      </w:pPr>
      <w:r w:rsidRPr="0006264F">
        <w:t>Vstup d</w:t>
      </w:r>
      <w:r w:rsidR="00300AC0">
        <w:t>o</w:t>
      </w:r>
      <w:r w:rsidRPr="0006264F">
        <w:t xml:space="preserve"> školy, společné prostory, učebna C5 i WC jsou v</w:t>
      </w:r>
      <w:r w:rsidR="00300AC0">
        <w:t xml:space="preserve">ybaveny dezinfekcí, kterou studenti </w:t>
      </w:r>
      <w:r w:rsidRPr="0006264F">
        <w:t>průběžně používají.</w:t>
      </w:r>
    </w:p>
    <w:p w:rsidR="00122CC7" w:rsidRPr="0006264F" w:rsidRDefault="00122CC7" w:rsidP="00122CC7">
      <w:pPr>
        <w:pStyle w:val="Odstavecseseznamem"/>
        <w:numPr>
          <w:ilvl w:val="0"/>
          <w:numId w:val="1"/>
        </w:numPr>
      </w:pPr>
      <w:r w:rsidRPr="0006264F">
        <w:t>Zkušební místnost je vybavena ochranným plexisklem.</w:t>
      </w:r>
    </w:p>
    <w:p w:rsidR="00122CC7" w:rsidRPr="0006264F" w:rsidRDefault="00122CC7" w:rsidP="00122CC7">
      <w:pPr>
        <w:pStyle w:val="Odstavecseseznamem"/>
        <w:numPr>
          <w:ilvl w:val="0"/>
          <w:numId w:val="1"/>
        </w:numPr>
      </w:pPr>
      <w:r w:rsidRPr="0006264F">
        <w:t>Úklid ve škole probíhá dle pokynů vydaných MŠMT. Úklidový personál byl poučen.</w:t>
      </w:r>
    </w:p>
    <w:p w:rsidR="00122CC7" w:rsidRPr="0006264F" w:rsidRDefault="00122CC7" w:rsidP="00122CC7">
      <w:pPr>
        <w:pStyle w:val="Odstavecseseznamem"/>
      </w:pPr>
    </w:p>
    <w:p w:rsidR="00122CC7" w:rsidRPr="0006264F" w:rsidRDefault="00300AC0" w:rsidP="00122CC7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Organizace absolutoria</w:t>
      </w:r>
    </w:p>
    <w:p w:rsidR="00122CC7" w:rsidRPr="0006264F" w:rsidRDefault="00300AC0" w:rsidP="00122CC7">
      <w:pPr>
        <w:pStyle w:val="Default"/>
        <w:numPr>
          <w:ilvl w:val="0"/>
          <w:numId w:val="4"/>
        </w:numPr>
        <w:spacing w:after="53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Vždy po příchodu do zkušební místnosti</w:t>
      </w:r>
      <w:r w:rsidR="00122CC7" w:rsidRPr="0006264F">
        <w:rPr>
          <w:rFonts w:asciiTheme="minorHAnsi" w:hAnsiTheme="minorHAnsi"/>
          <w:sz w:val="22"/>
          <w:szCs w:val="22"/>
        </w:rPr>
        <w:t xml:space="preserve"> musí každý použít dezinfekci na ruce. </w:t>
      </w:r>
    </w:p>
    <w:p w:rsidR="00122CC7" w:rsidRPr="0006264F" w:rsidRDefault="00300AC0" w:rsidP="00122CC7">
      <w:pPr>
        <w:pStyle w:val="Default"/>
        <w:numPr>
          <w:ilvl w:val="0"/>
          <w:numId w:val="3"/>
        </w:numPr>
        <w:spacing w:after="53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Maximální počet osob v místnosti je 15. P</w:t>
      </w:r>
      <w:r w:rsidR="00122CC7" w:rsidRPr="0006264F">
        <w:rPr>
          <w:rFonts w:asciiTheme="minorHAnsi" w:hAnsiTheme="minorHAnsi"/>
          <w:bCs/>
          <w:sz w:val="22"/>
          <w:szCs w:val="22"/>
        </w:rPr>
        <w:t>řítomni</w:t>
      </w:r>
      <w:r>
        <w:rPr>
          <w:rFonts w:asciiTheme="minorHAnsi" w:hAnsiTheme="minorHAnsi"/>
          <w:bCs/>
          <w:sz w:val="22"/>
          <w:szCs w:val="22"/>
        </w:rPr>
        <w:t xml:space="preserve"> jsou</w:t>
      </w:r>
      <w:r w:rsidR="00122CC7" w:rsidRPr="0006264F">
        <w:rPr>
          <w:rFonts w:asciiTheme="minorHAnsi" w:hAnsiTheme="minorHAnsi"/>
          <w:bCs/>
          <w:sz w:val="22"/>
          <w:szCs w:val="22"/>
        </w:rPr>
        <w:t xml:space="preserve"> zejména členové zkušební komise</w:t>
      </w:r>
      <w:r>
        <w:rPr>
          <w:rFonts w:asciiTheme="minorHAnsi" w:hAnsiTheme="minorHAnsi"/>
          <w:bCs/>
          <w:sz w:val="22"/>
          <w:szCs w:val="22"/>
        </w:rPr>
        <w:t>, zkoušený student a připravující se student. Dále mohou být</w:t>
      </w:r>
      <w:r w:rsidR="00122CC7" w:rsidRPr="0006264F">
        <w:rPr>
          <w:rFonts w:asciiTheme="minorHAnsi" w:hAnsiTheme="minorHAnsi"/>
          <w:bCs/>
          <w:sz w:val="22"/>
          <w:szCs w:val="22"/>
        </w:rPr>
        <w:t xml:space="preserve"> přítomni v rámci</w:t>
      </w:r>
      <w:r>
        <w:rPr>
          <w:rFonts w:asciiTheme="minorHAnsi" w:hAnsiTheme="minorHAnsi"/>
          <w:bCs/>
          <w:sz w:val="22"/>
          <w:szCs w:val="22"/>
        </w:rPr>
        <w:t xml:space="preserve"> zásady veřejnosti</w:t>
      </w:r>
      <w:r w:rsidR="00122CC7" w:rsidRPr="0006264F">
        <w:rPr>
          <w:rFonts w:asciiTheme="minorHAnsi" w:hAnsiTheme="minorHAnsi"/>
          <w:bCs/>
          <w:sz w:val="22"/>
          <w:szCs w:val="22"/>
        </w:rPr>
        <w:t xml:space="preserve"> další osoby splňující stanovené hygienické požadavky, nejvýše však do počtu 15 osob a za předpokladu</w:t>
      </w:r>
      <w:r w:rsidR="008D5827">
        <w:rPr>
          <w:rFonts w:asciiTheme="minorHAnsi" w:hAnsiTheme="minorHAnsi"/>
          <w:bCs/>
          <w:sz w:val="22"/>
          <w:szCs w:val="22"/>
        </w:rPr>
        <w:t xml:space="preserve"> odevzdání česného prohlášení a dodržová</w:t>
      </w:r>
      <w:r w:rsidR="00122CC7" w:rsidRPr="0006264F">
        <w:rPr>
          <w:rFonts w:asciiTheme="minorHAnsi" w:hAnsiTheme="minorHAnsi"/>
          <w:bCs/>
          <w:sz w:val="22"/>
          <w:szCs w:val="22"/>
        </w:rPr>
        <w:t>ní odstupu 2 metrů.</w:t>
      </w:r>
    </w:p>
    <w:p w:rsidR="00122CC7" w:rsidRPr="0006264F" w:rsidRDefault="00122CC7" w:rsidP="00122CC7">
      <w:pPr>
        <w:pStyle w:val="Default"/>
        <w:numPr>
          <w:ilvl w:val="0"/>
          <w:numId w:val="3"/>
        </w:numPr>
        <w:spacing w:after="53" w:line="276" w:lineRule="auto"/>
        <w:rPr>
          <w:rFonts w:asciiTheme="minorHAnsi" w:hAnsiTheme="minorHAnsi"/>
          <w:sz w:val="22"/>
          <w:szCs w:val="22"/>
        </w:rPr>
      </w:pPr>
      <w:r w:rsidRPr="0006264F">
        <w:rPr>
          <w:rFonts w:asciiTheme="minorHAnsi" w:hAnsiTheme="minorHAnsi"/>
          <w:bCs/>
          <w:sz w:val="22"/>
          <w:szCs w:val="22"/>
        </w:rPr>
        <w:t>Se sejmutím ro</w:t>
      </w:r>
      <w:r w:rsidR="00300AC0">
        <w:rPr>
          <w:rFonts w:asciiTheme="minorHAnsi" w:hAnsiTheme="minorHAnsi"/>
          <w:bCs/>
          <w:sz w:val="22"/>
          <w:szCs w:val="22"/>
        </w:rPr>
        <w:t>ušky v průběhu a</w:t>
      </w:r>
      <w:r w:rsidR="008D5827">
        <w:rPr>
          <w:rFonts w:asciiTheme="minorHAnsi" w:hAnsiTheme="minorHAnsi"/>
          <w:bCs/>
          <w:sz w:val="22"/>
          <w:szCs w:val="22"/>
        </w:rPr>
        <w:t>b</w:t>
      </w:r>
      <w:r w:rsidR="00300AC0">
        <w:rPr>
          <w:rFonts w:asciiTheme="minorHAnsi" w:hAnsiTheme="minorHAnsi"/>
          <w:bCs/>
          <w:sz w:val="22"/>
          <w:szCs w:val="22"/>
        </w:rPr>
        <w:t>solutoria</w:t>
      </w:r>
      <w:r w:rsidRPr="0006264F">
        <w:rPr>
          <w:rFonts w:asciiTheme="minorHAnsi" w:hAnsiTheme="minorHAnsi"/>
          <w:bCs/>
          <w:sz w:val="22"/>
          <w:szCs w:val="22"/>
        </w:rPr>
        <w:t xml:space="preserve"> musí souhlasit všechny osoby přítomné v místnosti.</w:t>
      </w:r>
    </w:p>
    <w:p w:rsidR="00122CC7" w:rsidRPr="0006264F" w:rsidRDefault="008D5827" w:rsidP="00122CC7">
      <w:pPr>
        <w:pStyle w:val="Default"/>
        <w:numPr>
          <w:ilvl w:val="0"/>
          <w:numId w:val="3"/>
        </w:numPr>
        <w:spacing w:after="53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Při sejmutí roušky si každý student</w:t>
      </w:r>
      <w:r w:rsidR="00122CC7" w:rsidRPr="0006264F">
        <w:rPr>
          <w:rFonts w:asciiTheme="minorHAnsi" w:hAnsiTheme="minorHAnsi"/>
          <w:sz w:val="22"/>
          <w:szCs w:val="22"/>
        </w:rPr>
        <w:t xml:space="preserve"> ukládá svou roušku do sáčku. </w:t>
      </w:r>
    </w:p>
    <w:p w:rsidR="00122CC7" w:rsidRPr="0006264F" w:rsidRDefault="00122CC7" w:rsidP="00122CC7">
      <w:pPr>
        <w:pStyle w:val="Default"/>
        <w:numPr>
          <w:ilvl w:val="0"/>
          <w:numId w:val="3"/>
        </w:numPr>
        <w:spacing w:after="53" w:line="276" w:lineRule="auto"/>
        <w:rPr>
          <w:rFonts w:asciiTheme="minorHAnsi" w:hAnsiTheme="minorHAnsi"/>
          <w:sz w:val="22"/>
          <w:szCs w:val="22"/>
        </w:rPr>
      </w:pPr>
      <w:r w:rsidRPr="0006264F">
        <w:rPr>
          <w:rFonts w:asciiTheme="minorHAnsi" w:hAnsiTheme="minorHAnsi"/>
          <w:sz w:val="22"/>
          <w:szCs w:val="22"/>
        </w:rPr>
        <w:lastRenderedPageBreak/>
        <w:t xml:space="preserve">Při volbě otázek je nutné dodržet zvýšený hygienický standard. </w:t>
      </w:r>
    </w:p>
    <w:p w:rsidR="00122CC7" w:rsidRPr="0006264F" w:rsidRDefault="00300AC0" w:rsidP="00122CC7">
      <w:pPr>
        <w:pStyle w:val="Default"/>
        <w:numPr>
          <w:ilvl w:val="0"/>
          <w:numId w:val="3"/>
        </w:numPr>
        <w:spacing w:after="53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Během zkoušky používá student</w:t>
      </w:r>
      <w:r w:rsidR="00122CC7" w:rsidRPr="0006264F">
        <w:rPr>
          <w:rFonts w:asciiTheme="minorHAnsi" w:hAnsiTheme="minorHAnsi"/>
          <w:sz w:val="22"/>
          <w:szCs w:val="22"/>
        </w:rPr>
        <w:t xml:space="preserve"> vlastní psací potře</w:t>
      </w:r>
      <w:r>
        <w:rPr>
          <w:rFonts w:asciiTheme="minorHAnsi" w:hAnsiTheme="minorHAnsi"/>
          <w:sz w:val="22"/>
          <w:szCs w:val="22"/>
        </w:rPr>
        <w:t>by. List s přípravou odkládá student</w:t>
      </w:r>
      <w:r w:rsidR="00122CC7" w:rsidRPr="0006264F">
        <w:rPr>
          <w:rFonts w:asciiTheme="minorHAnsi" w:hAnsiTheme="minorHAnsi"/>
          <w:sz w:val="22"/>
          <w:szCs w:val="22"/>
        </w:rPr>
        <w:t xml:space="preserve"> na určené místo</w:t>
      </w:r>
      <w:r>
        <w:rPr>
          <w:rFonts w:asciiTheme="minorHAnsi" w:hAnsiTheme="minorHAnsi"/>
          <w:sz w:val="22"/>
          <w:szCs w:val="22"/>
        </w:rPr>
        <w:t>.</w:t>
      </w:r>
    </w:p>
    <w:p w:rsidR="00122CC7" w:rsidRPr="0006264F" w:rsidRDefault="00122CC7" w:rsidP="00122CC7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6264F">
        <w:rPr>
          <w:rFonts w:asciiTheme="minorHAnsi" w:hAnsiTheme="minorHAnsi"/>
          <w:bCs/>
          <w:sz w:val="22"/>
          <w:szCs w:val="22"/>
        </w:rPr>
        <w:t>Každá třída je každou hodinu vyvětrána</w:t>
      </w:r>
      <w:r w:rsidRPr="0006264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6264F">
        <w:rPr>
          <w:rFonts w:asciiTheme="minorHAnsi" w:hAnsiTheme="minorHAnsi"/>
          <w:sz w:val="22"/>
          <w:szCs w:val="22"/>
        </w:rPr>
        <w:t>(minimálně po dobu 5 min) a povrchy lavic (stolů) a židl</w:t>
      </w:r>
      <w:r w:rsidR="00300AC0">
        <w:rPr>
          <w:rFonts w:asciiTheme="minorHAnsi" w:hAnsiTheme="minorHAnsi"/>
          <w:sz w:val="22"/>
          <w:szCs w:val="22"/>
        </w:rPr>
        <w:t>í jsou po výměně zkoušeného studenta</w:t>
      </w:r>
      <w:r w:rsidRPr="0006264F">
        <w:rPr>
          <w:rFonts w:asciiTheme="minorHAnsi" w:hAnsiTheme="minorHAnsi"/>
          <w:sz w:val="22"/>
          <w:szCs w:val="22"/>
        </w:rPr>
        <w:t xml:space="preserve"> ošetřeny dezinfekcí. </w:t>
      </w:r>
    </w:p>
    <w:p w:rsidR="00122CC7" w:rsidRPr="0006264F" w:rsidRDefault="00122CC7" w:rsidP="00122CC7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22CC7" w:rsidRPr="0006264F" w:rsidRDefault="00300AC0" w:rsidP="00122CC7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Zkoušený student</w:t>
      </w:r>
      <w:r w:rsidR="00122CC7" w:rsidRPr="0006264F">
        <w:rPr>
          <w:rFonts w:cs="Calibri"/>
          <w:b/>
          <w:bCs/>
          <w:color w:val="000000"/>
        </w:rPr>
        <w:t xml:space="preserve"> má příznaky infekce dýchacích cest, které by mohly odpovídat infekci novým </w:t>
      </w:r>
      <w:proofErr w:type="spellStart"/>
      <w:r w:rsidR="00122CC7" w:rsidRPr="0006264F">
        <w:rPr>
          <w:rFonts w:cs="Calibri"/>
          <w:b/>
          <w:bCs/>
          <w:color w:val="000000"/>
        </w:rPr>
        <w:t>koronavirem</w:t>
      </w:r>
      <w:proofErr w:type="spellEnd"/>
      <w:r w:rsidR="00122CC7" w:rsidRPr="0006264F">
        <w:rPr>
          <w:rFonts w:cs="Calibri"/>
          <w:b/>
          <w:bCs/>
          <w:color w:val="000000"/>
        </w:rPr>
        <w:t xml:space="preserve"> </w:t>
      </w:r>
    </w:p>
    <w:p w:rsidR="00122CC7" w:rsidRPr="0006264F" w:rsidRDefault="00300AC0" w:rsidP="00122CC7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Student</w:t>
      </w:r>
      <w:r w:rsidR="00122CC7" w:rsidRPr="0006264F">
        <w:rPr>
          <w:rFonts w:cs="Calibri"/>
          <w:color w:val="000000"/>
          <w:u w:val="single"/>
        </w:rPr>
        <w:t xml:space="preserve"> má před zkouškou příznaky infekce dýchacích cest</w:t>
      </w:r>
      <w:r w:rsidR="00122CC7" w:rsidRPr="0006264F">
        <w:rPr>
          <w:rFonts w:cs="Calibri"/>
          <w:color w:val="000000"/>
        </w:rPr>
        <w:t xml:space="preserve">: </w:t>
      </w:r>
    </w:p>
    <w:p w:rsidR="00122CC7" w:rsidRPr="0006264F" w:rsidRDefault="00300AC0" w:rsidP="00122C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Pokud student</w:t>
      </w:r>
      <w:r w:rsidR="00122CC7" w:rsidRPr="0006264F">
        <w:rPr>
          <w:rFonts w:cs="Calibri"/>
          <w:color w:val="000000"/>
        </w:rPr>
        <w:t xml:space="preserve"> má konat příslušné zkoušky a má příznaky infekce dýchacích cest, které by mohly odpovídat infekci novým </w:t>
      </w:r>
      <w:proofErr w:type="spellStart"/>
      <w:r w:rsidR="00122CC7" w:rsidRPr="0006264F">
        <w:rPr>
          <w:rFonts w:cs="Calibri"/>
          <w:color w:val="000000"/>
        </w:rPr>
        <w:t>koronavirem</w:t>
      </w:r>
      <w:proofErr w:type="spellEnd"/>
      <w:r w:rsidR="00122CC7" w:rsidRPr="0006264F">
        <w:rPr>
          <w:rFonts w:cs="Calibri"/>
          <w:color w:val="000000"/>
        </w:rPr>
        <w:t xml:space="preserve"> (zejména zvýšená tělesná teplota, kašel, dušnost, zažívací obtíže, ztráta čichu, celková slabost, případně další příznaky</w:t>
      </w:r>
      <w:r w:rsidR="008D5827">
        <w:rPr>
          <w:rFonts w:cs="Calibri"/>
          <w:color w:val="000000"/>
        </w:rPr>
        <w:t>), nesmí do školy vstupovat. Student</w:t>
      </w:r>
      <w:r w:rsidR="00122CC7" w:rsidRPr="0006264F">
        <w:rPr>
          <w:rFonts w:cs="Calibri"/>
          <w:color w:val="000000"/>
        </w:rPr>
        <w:t xml:space="preserve"> svoji nepřítomnost řádně omluví nejpozději do 3 pracovních dnů od termínu konání zkoušky řediteli školy; nedodržení stanovené lhůty může v závažných případech</w:t>
      </w:r>
      <w:r>
        <w:rPr>
          <w:rFonts w:cs="Calibri"/>
          <w:color w:val="000000"/>
        </w:rPr>
        <w:t xml:space="preserve"> ředitel prominout. Potom má student</w:t>
      </w:r>
      <w:r w:rsidR="00122CC7" w:rsidRPr="0006264F">
        <w:rPr>
          <w:rFonts w:cs="Calibri"/>
          <w:color w:val="000000"/>
        </w:rPr>
        <w:t xml:space="preserve"> právo konat náhradní zkoušku v termínu stanovené prováděcím právním předpisem. </w:t>
      </w:r>
    </w:p>
    <w:p w:rsidR="00122CC7" w:rsidRPr="0006264F" w:rsidRDefault="00122CC7" w:rsidP="00122CC7">
      <w:pPr>
        <w:autoSpaceDE w:val="0"/>
        <w:autoSpaceDN w:val="0"/>
        <w:adjustRightInd w:val="0"/>
        <w:spacing w:after="0"/>
        <w:rPr>
          <w:rFonts w:cs="Calibri"/>
          <w:color w:val="000000"/>
          <w:u w:val="single"/>
        </w:rPr>
      </w:pPr>
      <w:r w:rsidRPr="0006264F">
        <w:rPr>
          <w:rFonts w:cs="Calibri"/>
          <w:color w:val="000000"/>
          <w:u w:val="single"/>
        </w:rPr>
        <w:t xml:space="preserve">Příznaky infekce dýchacích cest se objeví v průběhu zkoušky: </w:t>
      </w:r>
    </w:p>
    <w:p w:rsidR="00122CC7" w:rsidRPr="0006264F" w:rsidRDefault="00122CC7" w:rsidP="00122C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54"/>
        <w:rPr>
          <w:rFonts w:cs="Calibri"/>
          <w:color w:val="000000"/>
        </w:rPr>
      </w:pPr>
      <w:r w:rsidRPr="0006264F">
        <w:rPr>
          <w:rFonts w:cs="Calibri"/>
          <w:color w:val="000000"/>
        </w:rPr>
        <w:t>Pokud se příznaky objeví v průběhu vlastní zkoušky, postupuje se obdobně jako v případě jiné zdra</w:t>
      </w:r>
      <w:r w:rsidR="00300AC0">
        <w:rPr>
          <w:rFonts w:cs="Calibri"/>
          <w:color w:val="000000"/>
        </w:rPr>
        <w:t>votní indispozice na straně studenta</w:t>
      </w:r>
      <w:r w:rsidRPr="0006264F">
        <w:rPr>
          <w:rFonts w:cs="Calibri"/>
          <w:color w:val="000000"/>
        </w:rPr>
        <w:t xml:space="preserve">. </w:t>
      </w:r>
    </w:p>
    <w:p w:rsidR="00122CC7" w:rsidRPr="0006264F" w:rsidRDefault="00122CC7" w:rsidP="00122CC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54"/>
        <w:rPr>
          <w:rFonts w:cs="Calibri"/>
          <w:color w:val="000000"/>
        </w:rPr>
      </w:pPr>
      <w:r w:rsidRPr="0006264F">
        <w:rPr>
          <w:rFonts w:cs="Calibri"/>
          <w:color w:val="000000"/>
        </w:rPr>
        <w:t xml:space="preserve">Situaci na místě řeší ředitel školy v součinnosti se členy zkušební komise. </w:t>
      </w:r>
    </w:p>
    <w:p w:rsidR="00122CC7" w:rsidRPr="0006264F" w:rsidRDefault="00122CC7" w:rsidP="00122CC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06264F">
        <w:rPr>
          <w:rFonts w:cs="Calibri"/>
          <w:color w:val="000000"/>
        </w:rPr>
        <w:t xml:space="preserve">O této situaci ředitel školy informuje spádovou hygienickou stanici. </w:t>
      </w:r>
    </w:p>
    <w:p w:rsidR="00122CC7" w:rsidRPr="0006264F" w:rsidRDefault="00122CC7" w:rsidP="00122CC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56"/>
        <w:rPr>
          <w:rFonts w:cs="Calibri"/>
          <w:color w:val="000000"/>
        </w:rPr>
      </w:pPr>
      <w:r w:rsidRPr="0006264F">
        <w:rPr>
          <w:rFonts w:cs="Calibri"/>
          <w:color w:val="000000"/>
        </w:rPr>
        <w:t xml:space="preserve">Tato skutečnost se uvede do protokolu. </w:t>
      </w:r>
    </w:p>
    <w:p w:rsidR="00122CC7" w:rsidRPr="0006264F" w:rsidRDefault="00300AC0" w:rsidP="00122CC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/>
          <w:color w:val="000000"/>
        </w:rPr>
        <w:t>Student</w:t>
      </w:r>
      <w:r w:rsidR="00122CC7" w:rsidRPr="0006264F">
        <w:rPr>
          <w:rFonts w:cs="Calibri"/>
          <w:color w:val="000000"/>
        </w:rPr>
        <w:t xml:space="preserve"> svoji nepřítomnost řádně omluví nejpozději do 3 pracovních dnů od termínu konání zkoušky řediteli školy; nedodržení stanovené lhůty může v závažných případech ředitel školy prominout. Potom</w:t>
      </w:r>
      <w:r>
        <w:rPr>
          <w:rFonts w:cs="Calibri"/>
          <w:color w:val="000000"/>
        </w:rPr>
        <w:t xml:space="preserve"> má student</w:t>
      </w:r>
      <w:r w:rsidR="00122CC7" w:rsidRPr="0006264F">
        <w:rPr>
          <w:rFonts w:cs="Calibri"/>
          <w:color w:val="000000"/>
        </w:rPr>
        <w:t xml:space="preserve"> právo konat náhradní zkoušku v termínu stanovené prováděcím </w:t>
      </w:r>
      <w:r w:rsidR="00122CC7" w:rsidRPr="0006264F">
        <w:rPr>
          <w:rFonts w:ascii="Calibri" w:hAnsi="Calibri" w:cs="Calibri"/>
          <w:color w:val="000000"/>
          <w:sz w:val="23"/>
          <w:szCs w:val="23"/>
        </w:rPr>
        <w:t xml:space="preserve">právním předpisem. </w:t>
      </w:r>
    </w:p>
    <w:p w:rsidR="00122CC7" w:rsidRDefault="00122CC7" w:rsidP="00122C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122CC7" w:rsidRDefault="00122CC7" w:rsidP="00122C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122CC7" w:rsidRDefault="00300AC0" w:rsidP="00122CC7">
      <w:pPr>
        <w:ind w:left="360"/>
      </w:pPr>
      <w:r>
        <w:t>V Čelákovicích dne 29</w:t>
      </w:r>
      <w:r w:rsidR="00122CC7">
        <w:t>. 5. 2020</w:t>
      </w:r>
    </w:p>
    <w:p w:rsidR="00122CC7" w:rsidRDefault="00122CC7" w:rsidP="00122CC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PaedDr. Monika </w:t>
      </w:r>
      <w:proofErr w:type="spellStart"/>
      <w:r>
        <w:t>Volsich</w:t>
      </w:r>
      <w:proofErr w:type="spellEnd"/>
      <w:r>
        <w:t xml:space="preserve"> </w:t>
      </w:r>
      <w:proofErr w:type="spellStart"/>
      <w:r>
        <w:t>Montfortová</w:t>
      </w:r>
      <w:proofErr w:type="spellEnd"/>
      <w:r>
        <w:t>, ředitelka školy</w:t>
      </w:r>
    </w:p>
    <w:p w:rsidR="00122CC7" w:rsidRPr="0006264F" w:rsidRDefault="00122CC7" w:rsidP="00122C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122CC7" w:rsidRDefault="00122CC7" w:rsidP="00122CC7">
      <w:pPr>
        <w:pStyle w:val="Default"/>
        <w:rPr>
          <w:sz w:val="23"/>
          <w:szCs w:val="23"/>
        </w:rPr>
      </w:pPr>
    </w:p>
    <w:p w:rsidR="0042550D" w:rsidRDefault="0042550D">
      <w:bookmarkStart w:id="0" w:name="_GoBack"/>
      <w:bookmarkEnd w:id="0"/>
    </w:p>
    <w:sectPr w:rsidR="004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9D9"/>
    <w:multiLevelType w:val="hybridMultilevel"/>
    <w:tmpl w:val="44D04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D055E"/>
    <w:multiLevelType w:val="hybridMultilevel"/>
    <w:tmpl w:val="B57E4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E2ADE"/>
    <w:multiLevelType w:val="hybridMultilevel"/>
    <w:tmpl w:val="813AF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637BC"/>
    <w:multiLevelType w:val="hybridMultilevel"/>
    <w:tmpl w:val="E2881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04FD5"/>
    <w:multiLevelType w:val="hybridMultilevel"/>
    <w:tmpl w:val="C3DE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62E59"/>
    <w:multiLevelType w:val="hybridMultilevel"/>
    <w:tmpl w:val="0A2C7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EE"/>
    <w:rsid w:val="00007E1D"/>
    <w:rsid w:val="00051869"/>
    <w:rsid w:val="0007058A"/>
    <w:rsid w:val="000A5DCC"/>
    <w:rsid w:val="00101BF8"/>
    <w:rsid w:val="00122CC7"/>
    <w:rsid w:val="00133942"/>
    <w:rsid w:val="00182489"/>
    <w:rsid w:val="00187194"/>
    <w:rsid w:val="001C441C"/>
    <w:rsid w:val="001E286E"/>
    <w:rsid w:val="001F7C39"/>
    <w:rsid w:val="0021369F"/>
    <w:rsid w:val="002250FE"/>
    <w:rsid w:val="00245FB5"/>
    <w:rsid w:val="002843CF"/>
    <w:rsid w:val="002B7EF1"/>
    <w:rsid w:val="002E50EE"/>
    <w:rsid w:val="002E62AC"/>
    <w:rsid w:val="00300AC0"/>
    <w:rsid w:val="00304D4D"/>
    <w:rsid w:val="00320614"/>
    <w:rsid w:val="00322978"/>
    <w:rsid w:val="003603EB"/>
    <w:rsid w:val="003A3E7D"/>
    <w:rsid w:val="003B7DF2"/>
    <w:rsid w:val="00413CC9"/>
    <w:rsid w:val="0042550D"/>
    <w:rsid w:val="00431C98"/>
    <w:rsid w:val="00477B02"/>
    <w:rsid w:val="0049096E"/>
    <w:rsid w:val="004B0909"/>
    <w:rsid w:val="004C0A23"/>
    <w:rsid w:val="004D2688"/>
    <w:rsid w:val="004E0627"/>
    <w:rsid w:val="0050201E"/>
    <w:rsid w:val="00546535"/>
    <w:rsid w:val="005A253A"/>
    <w:rsid w:val="005D59F7"/>
    <w:rsid w:val="005F0623"/>
    <w:rsid w:val="006364C0"/>
    <w:rsid w:val="0063765E"/>
    <w:rsid w:val="00696F81"/>
    <w:rsid w:val="006D158A"/>
    <w:rsid w:val="006E0878"/>
    <w:rsid w:val="006F0353"/>
    <w:rsid w:val="00733DA5"/>
    <w:rsid w:val="00734335"/>
    <w:rsid w:val="0073453C"/>
    <w:rsid w:val="007549B9"/>
    <w:rsid w:val="007850EE"/>
    <w:rsid w:val="007969E8"/>
    <w:rsid w:val="007A3926"/>
    <w:rsid w:val="00826E83"/>
    <w:rsid w:val="00881CAB"/>
    <w:rsid w:val="008B3876"/>
    <w:rsid w:val="008D5827"/>
    <w:rsid w:val="009D46EC"/>
    <w:rsid w:val="009E4227"/>
    <w:rsid w:val="00A5090D"/>
    <w:rsid w:val="00A64C42"/>
    <w:rsid w:val="00AA0834"/>
    <w:rsid w:val="00AA3BC0"/>
    <w:rsid w:val="00AD0023"/>
    <w:rsid w:val="00AE3D1D"/>
    <w:rsid w:val="00B60D4B"/>
    <w:rsid w:val="00B61930"/>
    <w:rsid w:val="00B8221F"/>
    <w:rsid w:val="00B90333"/>
    <w:rsid w:val="00BA4BA4"/>
    <w:rsid w:val="00BD554B"/>
    <w:rsid w:val="00C06D44"/>
    <w:rsid w:val="00C12550"/>
    <w:rsid w:val="00C36662"/>
    <w:rsid w:val="00C570E8"/>
    <w:rsid w:val="00C77D80"/>
    <w:rsid w:val="00CA76EB"/>
    <w:rsid w:val="00CB6749"/>
    <w:rsid w:val="00CB69FE"/>
    <w:rsid w:val="00CC575C"/>
    <w:rsid w:val="00CD15AC"/>
    <w:rsid w:val="00D11EE9"/>
    <w:rsid w:val="00D67BFE"/>
    <w:rsid w:val="00D73DD1"/>
    <w:rsid w:val="00D85627"/>
    <w:rsid w:val="00D91AB7"/>
    <w:rsid w:val="00DC2488"/>
    <w:rsid w:val="00DD5C71"/>
    <w:rsid w:val="00DF2C9C"/>
    <w:rsid w:val="00E25955"/>
    <w:rsid w:val="00E35DC2"/>
    <w:rsid w:val="00E47D4B"/>
    <w:rsid w:val="00E5431B"/>
    <w:rsid w:val="00E57F2B"/>
    <w:rsid w:val="00EC0D40"/>
    <w:rsid w:val="00ED368D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C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2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C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2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557</Words>
  <Characters>3291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2020-05-30T16:51:00Z</dcterms:created>
  <dcterms:modified xsi:type="dcterms:W3CDTF">2020-06-02T15:27:00Z</dcterms:modified>
</cp:coreProperties>
</file>